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8F9" w:rsidRDefault="009748F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Queensland Government announced its intention to release </w:t>
      </w:r>
      <w:r w:rsidR="00AF5740" w:rsidRPr="00AF5740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AF5740" w:rsidRPr="00AF5740">
        <w:rPr>
          <w:rFonts w:ascii="Arial" w:hAnsi="Arial" w:cs="Arial"/>
          <w:bCs/>
          <w:i/>
          <w:spacing w:val="-3"/>
          <w:sz w:val="22"/>
          <w:szCs w:val="22"/>
        </w:rPr>
        <w:t>Queensland Digital Economy Strategy</w:t>
      </w:r>
      <w:r w:rsidR="0021382B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in its Six Month Action Plan: </w:t>
      </w:r>
      <w:r w:rsidR="0036172D">
        <w:rPr>
          <w:rFonts w:ascii="Arial" w:hAnsi="Arial" w:cs="Arial"/>
          <w:bCs/>
          <w:spacing w:val="-3"/>
          <w:sz w:val="22"/>
          <w:szCs w:val="22"/>
        </w:rPr>
        <w:t>January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– </w:t>
      </w:r>
      <w:r w:rsidR="0036172D">
        <w:rPr>
          <w:rFonts w:ascii="Arial" w:hAnsi="Arial" w:cs="Arial"/>
          <w:bCs/>
          <w:spacing w:val="-3"/>
          <w:sz w:val="22"/>
          <w:szCs w:val="22"/>
        </w:rPr>
        <w:t>June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201</w:t>
      </w:r>
      <w:r w:rsidR="0036172D">
        <w:rPr>
          <w:rFonts w:ascii="Arial" w:hAnsi="Arial" w:cs="Arial"/>
          <w:bCs/>
          <w:spacing w:val="-3"/>
          <w:sz w:val="22"/>
          <w:szCs w:val="22"/>
        </w:rPr>
        <w:t>4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21382B" w:rsidRPr="0021382B" w:rsidRDefault="0021382B" w:rsidP="0021382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1382B">
        <w:rPr>
          <w:rFonts w:ascii="Arial" w:hAnsi="Arial" w:cs="Arial"/>
          <w:bCs/>
          <w:spacing w:val="-3"/>
          <w:sz w:val="22"/>
          <w:szCs w:val="22"/>
        </w:rPr>
        <w:t xml:space="preserve">The Strategy and Action Plan outlines an Action Plan which contains </w:t>
      </w:r>
      <w:r w:rsidR="00B12C88">
        <w:rPr>
          <w:rFonts w:ascii="Arial" w:hAnsi="Arial" w:cs="Arial"/>
          <w:bCs/>
          <w:spacing w:val="-3"/>
          <w:sz w:val="22"/>
          <w:szCs w:val="22"/>
        </w:rPr>
        <w:t>23</w:t>
      </w:r>
      <w:r w:rsidRPr="0021382B">
        <w:rPr>
          <w:rFonts w:ascii="Arial" w:hAnsi="Arial" w:cs="Arial"/>
          <w:bCs/>
          <w:spacing w:val="-3"/>
          <w:sz w:val="22"/>
          <w:szCs w:val="22"/>
        </w:rPr>
        <w:t xml:space="preserve"> actions and </w:t>
      </w:r>
      <w:r w:rsidR="00B12C88">
        <w:rPr>
          <w:rFonts w:ascii="Arial" w:hAnsi="Arial" w:cs="Arial"/>
          <w:bCs/>
          <w:spacing w:val="-3"/>
          <w:sz w:val="22"/>
          <w:szCs w:val="22"/>
        </w:rPr>
        <w:t>50</w:t>
      </w:r>
      <w:r w:rsidRPr="0021382B">
        <w:rPr>
          <w:rFonts w:ascii="Arial" w:hAnsi="Arial" w:cs="Arial"/>
          <w:bCs/>
          <w:spacing w:val="-3"/>
          <w:sz w:val="22"/>
          <w:szCs w:val="22"/>
        </w:rPr>
        <w:t xml:space="preserve"> sub-actions which are to undertaken by Queensland Government agencies in partnership with the private sector, other levels of Government, non-Government organisations, community and industry groups, and regional development organisations.</w:t>
      </w:r>
    </w:p>
    <w:p w:rsidR="009748F9" w:rsidRDefault="0036172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After undertaking extensive consultation </w:t>
      </w:r>
      <w:r w:rsidR="006378B5">
        <w:rPr>
          <w:rFonts w:ascii="Arial" w:hAnsi="Arial" w:cs="Arial"/>
          <w:bCs/>
          <w:spacing w:val="-3"/>
          <w:sz w:val="22"/>
          <w:szCs w:val="22"/>
        </w:rPr>
        <w:t xml:space="preserve">with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stakeholders across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bCs/>
          <w:spacing w:val="-3"/>
          <w:sz w:val="22"/>
          <w:szCs w:val="22"/>
        </w:rPr>
        <w:t>, t</w:t>
      </w:r>
      <w:r w:rsidR="009748F9">
        <w:rPr>
          <w:rFonts w:ascii="Arial" w:hAnsi="Arial" w:cs="Arial"/>
          <w:bCs/>
          <w:spacing w:val="-3"/>
          <w:sz w:val="22"/>
          <w:szCs w:val="22"/>
        </w:rPr>
        <w:t xml:space="preserve">he </w:t>
      </w:r>
      <w:r w:rsidR="009748F9">
        <w:rPr>
          <w:rFonts w:ascii="Arial" w:hAnsi="Arial" w:cs="Arial"/>
          <w:bCs/>
          <w:i/>
          <w:spacing w:val="-3"/>
          <w:sz w:val="22"/>
          <w:szCs w:val="22"/>
        </w:rPr>
        <w:t xml:space="preserve">Queensland Digital Economy </w:t>
      </w:r>
      <w:r w:rsidR="00372F6E">
        <w:rPr>
          <w:rFonts w:ascii="Arial" w:hAnsi="Arial" w:cs="Arial"/>
          <w:bCs/>
          <w:i/>
          <w:spacing w:val="-3"/>
          <w:sz w:val="22"/>
          <w:szCs w:val="22"/>
        </w:rPr>
        <w:t>Strategy and Action Plan</w:t>
      </w:r>
      <w:r w:rsidR="009748F9">
        <w:rPr>
          <w:rFonts w:ascii="Arial" w:hAnsi="Arial" w:cs="Arial"/>
          <w:bCs/>
          <w:spacing w:val="-3"/>
          <w:sz w:val="22"/>
          <w:szCs w:val="22"/>
        </w:rPr>
        <w:t xml:space="preserve"> has now been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finalised </w:t>
      </w:r>
      <w:r w:rsidR="009748F9">
        <w:rPr>
          <w:rFonts w:ascii="Arial" w:hAnsi="Arial" w:cs="Arial"/>
          <w:bCs/>
          <w:spacing w:val="-3"/>
          <w:sz w:val="22"/>
          <w:szCs w:val="22"/>
        </w:rPr>
        <w:t xml:space="preserve">and is ready to be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publicly </w:t>
      </w:r>
      <w:r w:rsidR="009748F9">
        <w:rPr>
          <w:rFonts w:ascii="Arial" w:hAnsi="Arial" w:cs="Arial"/>
          <w:bCs/>
          <w:spacing w:val="-3"/>
          <w:sz w:val="22"/>
          <w:szCs w:val="22"/>
        </w:rPr>
        <w:t>released.</w:t>
      </w:r>
    </w:p>
    <w:p w:rsidR="009748F9" w:rsidRDefault="009748F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Pr="00AF5740">
        <w:rPr>
          <w:rFonts w:ascii="Arial" w:hAnsi="Arial" w:cs="Arial"/>
          <w:bCs/>
          <w:i/>
          <w:spacing w:val="-3"/>
          <w:sz w:val="22"/>
          <w:szCs w:val="22"/>
        </w:rPr>
        <w:t xml:space="preserve">Queensland Digital Economy </w:t>
      </w:r>
      <w:r w:rsidR="00372F6E">
        <w:rPr>
          <w:rFonts w:ascii="Arial" w:hAnsi="Arial" w:cs="Arial"/>
          <w:bCs/>
          <w:i/>
          <w:spacing w:val="-3"/>
          <w:sz w:val="22"/>
          <w:szCs w:val="22"/>
        </w:rPr>
        <w:t>Strategy and Action Plan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for public </w:t>
      </w:r>
      <w:r w:rsidR="0036172D">
        <w:rPr>
          <w:rFonts w:ascii="Arial" w:hAnsi="Arial" w:cs="Arial"/>
          <w:bCs/>
          <w:spacing w:val="-3"/>
          <w:sz w:val="22"/>
          <w:szCs w:val="22"/>
        </w:rPr>
        <w:t>release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9748F9" w:rsidRDefault="009748F9" w:rsidP="000734BC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9748F9" w:rsidRPr="00C8389B" w:rsidRDefault="00530AE8" w:rsidP="000734BC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0F372D" w:rsidRPr="007406BA">
          <w:rPr>
            <w:rStyle w:val="Hyperlink"/>
            <w:rFonts w:ascii="Arial" w:hAnsi="Arial" w:cs="Arial"/>
            <w:i/>
            <w:sz w:val="22"/>
            <w:szCs w:val="22"/>
          </w:rPr>
          <w:t>GoDigitalQld</w:t>
        </w:r>
        <w:r w:rsidR="000F372D" w:rsidRPr="007406BA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9748F9" w:rsidRPr="007406BA">
          <w:rPr>
            <w:rStyle w:val="Hyperlink"/>
            <w:rFonts w:ascii="Arial" w:hAnsi="Arial" w:cs="Arial"/>
            <w:sz w:val="22"/>
            <w:szCs w:val="22"/>
          </w:rPr>
          <w:t xml:space="preserve">Queensland Digital Economy </w:t>
        </w:r>
        <w:r w:rsidR="00372F6E" w:rsidRPr="007406BA">
          <w:rPr>
            <w:rStyle w:val="Hyperlink"/>
            <w:rFonts w:ascii="Arial" w:hAnsi="Arial" w:cs="Arial"/>
            <w:sz w:val="22"/>
            <w:szCs w:val="22"/>
          </w:rPr>
          <w:t>Strategy and Action Plan</w:t>
        </w:r>
      </w:hyperlink>
    </w:p>
    <w:sectPr w:rsidR="009748F9" w:rsidRPr="00C8389B" w:rsidSect="000734BC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64F" w:rsidRDefault="0004464F">
      <w:r>
        <w:separator/>
      </w:r>
    </w:p>
  </w:endnote>
  <w:endnote w:type="continuationSeparator" w:id="0">
    <w:p w:rsidR="0004464F" w:rsidRDefault="0004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64F" w:rsidRDefault="0004464F">
      <w:r>
        <w:separator/>
      </w:r>
    </w:p>
  </w:footnote>
  <w:footnote w:type="continuationSeparator" w:id="0">
    <w:p w:rsidR="0004464F" w:rsidRDefault="00044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8F9" w:rsidRDefault="009748F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smartTag w:uri="urn:schemas-microsoft-com:office:smarttags" w:element="place">
      <w:smartTag w:uri="urn:schemas-microsoft-com:office:smarttags" w:element="State">
        <w:r>
          <w:rPr>
            <w:rFonts w:ascii="Arial" w:hAnsi="Arial" w:cs="Arial"/>
            <w:b/>
            <w:color w:val="auto"/>
            <w:sz w:val="28"/>
            <w:szCs w:val="22"/>
            <w:lang w:eastAsia="en-US"/>
          </w:rPr>
          <w:t>Queensland</w:t>
        </w:r>
      </w:smartTag>
    </w:smartTag>
    <w:r>
      <w:rPr>
        <w:rFonts w:ascii="Arial" w:hAnsi="Arial" w:cs="Arial"/>
        <w:b/>
        <w:color w:val="auto"/>
        <w:sz w:val="28"/>
        <w:szCs w:val="22"/>
        <w:lang w:eastAsia="en-US"/>
      </w:rPr>
      <w:t xml:space="preserve"> Government</w:t>
    </w:r>
  </w:p>
  <w:p w:rsidR="009748F9" w:rsidRDefault="009748F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748F9" w:rsidRDefault="009748F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36172D">
      <w:rPr>
        <w:rFonts w:ascii="Arial" w:hAnsi="Arial" w:cs="Arial"/>
        <w:b/>
        <w:color w:val="auto"/>
        <w:sz w:val="22"/>
        <w:szCs w:val="22"/>
        <w:lang w:eastAsia="en-US"/>
      </w:rPr>
      <w:t>May</w:t>
    </w:r>
    <w:r>
      <w:rPr>
        <w:rFonts w:ascii="Arial" w:hAnsi="Arial" w:cs="Arial"/>
        <w:b/>
        <w:color w:val="auto"/>
        <w:sz w:val="22"/>
        <w:szCs w:val="22"/>
        <w:lang w:eastAsia="en-US"/>
      </w:rPr>
      <w:t xml:space="preserve"> 201</w:t>
    </w:r>
    <w:r w:rsidR="0036172D">
      <w:rPr>
        <w:rFonts w:ascii="Arial" w:hAnsi="Arial" w:cs="Arial"/>
        <w:b/>
        <w:color w:val="auto"/>
        <w:sz w:val="22"/>
        <w:szCs w:val="22"/>
        <w:lang w:eastAsia="en-US"/>
      </w:rPr>
      <w:t>4</w:t>
    </w:r>
  </w:p>
  <w:p w:rsidR="009748F9" w:rsidRDefault="0036172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Public </w:t>
    </w:r>
    <w:r w:rsidR="009748F9">
      <w:rPr>
        <w:rFonts w:ascii="Arial" w:hAnsi="Arial" w:cs="Arial"/>
        <w:b/>
        <w:sz w:val="22"/>
        <w:szCs w:val="22"/>
        <w:u w:val="single"/>
      </w:rPr>
      <w:t xml:space="preserve">Release of the </w:t>
    </w:r>
    <w:smartTag w:uri="urn:schemas-microsoft-com:office:smarttags" w:element="State">
      <w:smartTag w:uri="urn:schemas-microsoft-com:office:smarttags" w:element="place">
        <w:r w:rsidR="009748F9"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 w:rsidR="009748F9">
      <w:rPr>
        <w:rFonts w:ascii="Arial" w:hAnsi="Arial" w:cs="Arial"/>
        <w:b/>
        <w:sz w:val="22"/>
        <w:szCs w:val="22"/>
        <w:u w:val="single"/>
      </w:rPr>
      <w:t xml:space="preserve"> Digital Economy Strategy </w:t>
    </w:r>
    <w:r w:rsidR="00372F6E">
      <w:rPr>
        <w:rFonts w:ascii="Arial" w:hAnsi="Arial" w:cs="Arial"/>
        <w:b/>
        <w:sz w:val="22"/>
        <w:szCs w:val="22"/>
        <w:u w:val="single"/>
      </w:rPr>
      <w:t>and Action Plan</w:t>
    </w:r>
  </w:p>
  <w:p w:rsidR="009748F9" w:rsidRDefault="009748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Science, Information Technology, Innovation and the Arts </w:t>
    </w:r>
  </w:p>
  <w:p w:rsidR="009748F9" w:rsidRDefault="009748F9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2D"/>
    <w:rsid w:val="00042CE9"/>
    <w:rsid w:val="0004464F"/>
    <w:rsid w:val="0004602F"/>
    <w:rsid w:val="000734BC"/>
    <w:rsid w:val="00075D43"/>
    <w:rsid w:val="000F372D"/>
    <w:rsid w:val="00156A62"/>
    <w:rsid w:val="001E49C4"/>
    <w:rsid w:val="0021382B"/>
    <w:rsid w:val="0036172D"/>
    <w:rsid w:val="00372F6E"/>
    <w:rsid w:val="00454F49"/>
    <w:rsid w:val="00530AE8"/>
    <w:rsid w:val="00577344"/>
    <w:rsid w:val="005D13AA"/>
    <w:rsid w:val="006378B5"/>
    <w:rsid w:val="00643D0C"/>
    <w:rsid w:val="00647868"/>
    <w:rsid w:val="006652B5"/>
    <w:rsid w:val="007406BA"/>
    <w:rsid w:val="00753F93"/>
    <w:rsid w:val="007F4D10"/>
    <w:rsid w:val="00873D7F"/>
    <w:rsid w:val="008C4E1B"/>
    <w:rsid w:val="00912CE5"/>
    <w:rsid w:val="009748F9"/>
    <w:rsid w:val="009E3867"/>
    <w:rsid w:val="00A03991"/>
    <w:rsid w:val="00A26450"/>
    <w:rsid w:val="00A448F0"/>
    <w:rsid w:val="00AF4342"/>
    <w:rsid w:val="00AF5740"/>
    <w:rsid w:val="00B12C88"/>
    <w:rsid w:val="00BD6EA3"/>
    <w:rsid w:val="00BD7386"/>
    <w:rsid w:val="00C639D3"/>
    <w:rsid w:val="00C8389B"/>
    <w:rsid w:val="00E316AE"/>
    <w:rsid w:val="00E719A6"/>
    <w:rsid w:val="00E75398"/>
    <w:rsid w:val="00EB688F"/>
    <w:rsid w:val="00F2201E"/>
    <w:rsid w:val="00F32AFA"/>
    <w:rsid w:val="00F5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uiPriority w:val="99"/>
    <w:unhideWhenUsed/>
    <w:rsid w:val="007406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Strateg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120</Words>
  <Characters>737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854</CharactersWithSpaces>
  <SharedDoc>false</SharedDoc>
  <HyperlinkBase>https://www.cabinet.qld.gov.au/documents/2014/May/DigitalEconomy/</HyperlinkBase>
  <HLinks>
    <vt:vector size="6" baseType="variant"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Attachments/Strategy.PDF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2013-10-03T05:09:00Z</cp:lastPrinted>
  <dcterms:created xsi:type="dcterms:W3CDTF">2017-10-25T01:16:00Z</dcterms:created>
  <dcterms:modified xsi:type="dcterms:W3CDTF">2018-03-06T01:26:00Z</dcterms:modified>
  <cp:category>Information_and_Communications_Technology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